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FF" w:rsidRPr="00BE18A7" w:rsidRDefault="006745FF" w:rsidP="006745FF">
      <w:pPr>
        <w:ind w:left="-142"/>
        <w:jc w:val="center"/>
        <w:rPr>
          <w:b/>
          <w:bCs/>
        </w:rPr>
      </w:pPr>
      <w:r w:rsidRPr="00BE18A7">
        <w:rPr>
          <w:b/>
          <w:bCs/>
        </w:rPr>
        <w:t>СОБРАНИЕ ДЕПУТАТОВ НИЖНЕМОРДОКСКОГО</w:t>
      </w:r>
      <w:r>
        <w:rPr>
          <w:b/>
          <w:bCs/>
        </w:rPr>
        <w:t xml:space="preserve"> </w:t>
      </w:r>
      <w:r w:rsidRPr="00BE18A7">
        <w:rPr>
          <w:b/>
          <w:bCs/>
        </w:rPr>
        <w:t>СЕЛЬСОВЕТА</w:t>
      </w:r>
    </w:p>
    <w:p w:rsidR="006745FF" w:rsidRPr="00BE18A7" w:rsidRDefault="006745FF" w:rsidP="006745FF">
      <w:pPr>
        <w:jc w:val="center"/>
        <w:rPr>
          <w:b/>
          <w:bCs/>
        </w:rPr>
      </w:pPr>
      <w:r w:rsidRPr="00BE18A7">
        <w:rPr>
          <w:b/>
          <w:bCs/>
        </w:rPr>
        <w:t xml:space="preserve">ГЛУШКОВСКОГО РАЙОНА </w:t>
      </w:r>
    </w:p>
    <w:p w:rsidR="006745FF" w:rsidRPr="00BE18A7" w:rsidRDefault="006745FF" w:rsidP="006745FF">
      <w:pPr>
        <w:jc w:val="center"/>
        <w:rPr>
          <w:b/>
        </w:rPr>
      </w:pPr>
      <w:r w:rsidRPr="00BE18A7">
        <w:rPr>
          <w:b/>
          <w:bCs/>
        </w:rPr>
        <w:t>КУРСКОЙ ОБЛАСТИ</w:t>
      </w:r>
    </w:p>
    <w:p w:rsidR="006745FF" w:rsidRPr="00BE18A7" w:rsidRDefault="006745FF" w:rsidP="006745FF">
      <w:pPr>
        <w:jc w:val="center"/>
        <w:rPr>
          <w:b/>
          <w:bCs/>
        </w:rPr>
      </w:pPr>
    </w:p>
    <w:p w:rsidR="006745FF" w:rsidRPr="007A08C1" w:rsidRDefault="006745FF" w:rsidP="006745FF">
      <w:pPr>
        <w:jc w:val="center"/>
        <w:rPr>
          <w:b/>
          <w:sz w:val="30"/>
          <w:szCs w:val="30"/>
        </w:rPr>
      </w:pPr>
      <w:r w:rsidRPr="007A08C1">
        <w:rPr>
          <w:b/>
          <w:bCs/>
          <w:sz w:val="30"/>
          <w:szCs w:val="30"/>
        </w:rPr>
        <w:t>РЕШЕНИЕ</w:t>
      </w:r>
    </w:p>
    <w:p w:rsidR="006745FF" w:rsidRPr="002147C8" w:rsidRDefault="006745FF" w:rsidP="006745FF">
      <w:pPr>
        <w:jc w:val="center"/>
        <w:rPr>
          <w:rFonts w:ascii="Arial" w:hAnsi="Arial" w:cs="Arial"/>
          <w:sz w:val="32"/>
          <w:szCs w:val="32"/>
        </w:rPr>
      </w:pPr>
    </w:p>
    <w:p w:rsidR="006745FF" w:rsidRDefault="006745FF" w:rsidP="006745FF">
      <w:pPr>
        <w:jc w:val="center"/>
        <w:rPr>
          <w:b/>
          <w:bCs/>
        </w:rPr>
      </w:pPr>
      <w:r w:rsidRPr="007A08C1">
        <w:rPr>
          <w:b/>
          <w:bCs/>
        </w:rPr>
        <w:t xml:space="preserve">от  </w:t>
      </w:r>
      <w:r w:rsidR="00C97D0A">
        <w:rPr>
          <w:b/>
          <w:bCs/>
        </w:rPr>
        <w:t>25  июля</w:t>
      </w:r>
      <w:r>
        <w:rPr>
          <w:b/>
          <w:bCs/>
        </w:rPr>
        <w:t xml:space="preserve"> </w:t>
      </w:r>
      <w:r w:rsidR="00C97D0A">
        <w:rPr>
          <w:b/>
          <w:bCs/>
        </w:rPr>
        <w:t>2024</w:t>
      </w:r>
      <w:r>
        <w:rPr>
          <w:b/>
          <w:bCs/>
        </w:rPr>
        <w:t xml:space="preserve"> </w:t>
      </w:r>
      <w:r w:rsidR="00C97D0A">
        <w:rPr>
          <w:b/>
          <w:bCs/>
        </w:rPr>
        <w:t xml:space="preserve"> №15</w:t>
      </w:r>
    </w:p>
    <w:p w:rsidR="00C97D0A" w:rsidRPr="007A08C1" w:rsidRDefault="00C97D0A" w:rsidP="006745FF">
      <w:pPr>
        <w:jc w:val="center"/>
        <w:rPr>
          <w:b/>
          <w:bCs/>
        </w:rPr>
      </w:pPr>
    </w:p>
    <w:p w:rsidR="006745FF" w:rsidRPr="007A08C1" w:rsidRDefault="006745FF" w:rsidP="006745FF">
      <w:pPr>
        <w:jc w:val="center"/>
        <w:rPr>
          <w:b/>
        </w:rPr>
      </w:pPr>
      <w:r w:rsidRPr="007A08C1">
        <w:rPr>
          <w:b/>
          <w:bCs/>
        </w:rPr>
        <w:t xml:space="preserve">О внесении изменений в решение Собрания депутатов </w:t>
      </w:r>
      <w:r>
        <w:rPr>
          <w:b/>
          <w:bCs/>
        </w:rPr>
        <w:t>Нижнемордокского</w:t>
      </w:r>
      <w:r w:rsidRPr="007A08C1">
        <w:rPr>
          <w:b/>
          <w:bCs/>
        </w:rPr>
        <w:t xml:space="preserve">  сельсовета </w:t>
      </w:r>
      <w:r>
        <w:rPr>
          <w:b/>
          <w:bCs/>
        </w:rPr>
        <w:t>Глушковского</w:t>
      </w:r>
      <w:r w:rsidRPr="007A08C1">
        <w:rPr>
          <w:b/>
          <w:bCs/>
        </w:rPr>
        <w:t xml:space="preserve"> района Курской области от </w:t>
      </w:r>
      <w:r>
        <w:rPr>
          <w:b/>
          <w:bCs/>
        </w:rPr>
        <w:t xml:space="preserve">30.09.2015 года №27 </w:t>
      </w:r>
      <w:r w:rsidRPr="007A08C1">
        <w:rPr>
          <w:b/>
          <w:bCs/>
        </w:rPr>
        <w:t>«О налоге на имущество физических лиц»</w:t>
      </w:r>
    </w:p>
    <w:p w:rsidR="006745FF" w:rsidRPr="00761671" w:rsidRDefault="006745FF" w:rsidP="006745FF">
      <w:pPr>
        <w:rPr>
          <w:rFonts w:ascii="Arial" w:hAnsi="Arial" w:cs="Arial"/>
          <w:sz w:val="24"/>
          <w:szCs w:val="24"/>
        </w:rPr>
      </w:pPr>
    </w:p>
    <w:p w:rsidR="006745FF" w:rsidRPr="00C97D0A" w:rsidRDefault="006745FF" w:rsidP="006745FF">
      <w:proofErr w:type="gramStart"/>
      <w:r w:rsidRPr="00C97D0A">
        <w:t xml:space="preserve">В соответствии с Налоговым Кодексом Российской Федерации, </w:t>
      </w:r>
      <w:r w:rsidRPr="00C97D0A">
        <w:t xml:space="preserve">Федеральным законом от 12.07.2024 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C97D0A">
        <w:t>Федеральным законом от 6 октября 2003 года №131-ФЗ «Об общих принципах организации местного самоуправления в Российской Федерации» и  Уставом муниципального</w:t>
      </w:r>
      <w:proofErr w:type="gramEnd"/>
      <w:r w:rsidRPr="00C97D0A">
        <w:t xml:space="preserve"> образования «Нижнемордокский  сельсовет» Глушковского района Курской области Собрание депутатов Нижнемордокского  сельсовета Глушковского района Курской области решило:</w:t>
      </w:r>
    </w:p>
    <w:p w:rsidR="006745FF" w:rsidRPr="00C97D0A" w:rsidRDefault="006745FF" w:rsidP="006745FF">
      <w:r w:rsidRPr="00C97D0A">
        <w:t>1.Внести в решение Собрания депутатов Нижнемордокского  сельсовета Глушковского района Курской области от 30.09.2015 №27 «О налоге на имущество физических лиц» (в редакции от 02.11.2017г. №31, от 27.04.2017г. №13,от 01.11.2018г № 26, от 24.12.2019 г. № 24) следующие изменения</w:t>
      </w:r>
      <w:r w:rsidR="00C97D0A">
        <w:t xml:space="preserve"> и дополнения</w:t>
      </w:r>
      <w:r w:rsidRPr="00C97D0A">
        <w:t>:</w:t>
      </w:r>
    </w:p>
    <w:p w:rsidR="00C97D0A" w:rsidRPr="00C97D0A" w:rsidRDefault="006745FF" w:rsidP="006745FF">
      <w:r w:rsidRPr="00C97D0A">
        <w:t>1.1 Пункт 2 Решения изложить в новой редакции следующего содер</w:t>
      </w:r>
      <w:r w:rsidR="00C97D0A" w:rsidRPr="00C97D0A">
        <w:t>жания:</w:t>
      </w:r>
    </w:p>
    <w:p w:rsidR="00C97D0A" w:rsidRPr="00C97D0A" w:rsidRDefault="00C97D0A" w:rsidP="006745FF">
      <w:r w:rsidRPr="00C97D0A">
        <w:t>«2.</w:t>
      </w:r>
      <w:r w:rsidRPr="00C97D0A">
        <w:rPr>
          <w:color w:val="22272F"/>
          <w:shd w:val="clear" w:color="auto" w:fill="FFFFFF"/>
        </w:rPr>
        <w:t xml:space="preserve"> </w:t>
      </w:r>
      <w:r w:rsidRPr="00C97D0A">
        <w:rPr>
          <w:shd w:val="clear" w:color="auto" w:fill="FFFFFF"/>
        </w:rPr>
        <w:t>2 процентов в отношении объектов налогообложения, включенных в перечень, определяемый в соответствии с </w:t>
      </w:r>
      <w:hyperlink r:id="rId6" w:anchor="/document/76800589/entry/37827" w:history="1">
        <w:r w:rsidRPr="00C97D0A">
          <w:rPr>
            <w:rStyle w:val="a4"/>
            <w:color w:val="auto"/>
            <w:u w:val="none"/>
          </w:rPr>
          <w:t>пунктом 7 статьи 378.2</w:t>
        </w:r>
      </w:hyperlink>
      <w:r w:rsidRPr="00C97D0A">
        <w:rPr>
          <w:shd w:val="clear" w:color="auto" w:fill="FFFFFF"/>
        </w:rPr>
        <w:t> настоящего Кодекса, в отношении объектов н</w:t>
      </w:r>
      <w:bookmarkStart w:id="0" w:name="_GoBack"/>
      <w:bookmarkEnd w:id="0"/>
      <w:r w:rsidRPr="00C97D0A">
        <w:rPr>
          <w:shd w:val="clear" w:color="auto" w:fill="FFFFFF"/>
        </w:rPr>
        <w:t>алогообложения, предусмотренных </w:t>
      </w:r>
      <w:hyperlink r:id="rId7" w:anchor="/document/76800589/entry/3782102" w:history="1">
        <w:r w:rsidRPr="00C97D0A">
          <w:rPr>
            <w:rStyle w:val="a4"/>
            <w:color w:val="auto"/>
            <w:u w:val="none"/>
          </w:rPr>
          <w:t>абзацем вторым пункта 10 статьи 378.2</w:t>
        </w:r>
      </w:hyperlink>
      <w:r w:rsidRPr="00C97D0A">
        <w:rPr>
          <w:shd w:val="clear" w:color="auto" w:fill="FFFFFF"/>
        </w:rPr>
        <w:t> настоящего Кодекса;</w:t>
      </w:r>
    </w:p>
    <w:p w:rsidR="00C97D0A" w:rsidRPr="00C97D0A" w:rsidRDefault="006745FF" w:rsidP="006745FF">
      <w:r w:rsidRPr="00C97D0A">
        <w:t xml:space="preserve"> </w:t>
      </w:r>
      <w:r w:rsidR="00C97D0A" w:rsidRPr="00C97D0A">
        <w:t>1.2 Пункт 2 дополнить подпунктом 2.1 следующего содержания:</w:t>
      </w:r>
    </w:p>
    <w:p w:rsidR="006745FF" w:rsidRPr="00C97D0A" w:rsidRDefault="00C97D0A" w:rsidP="00C97D0A">
      <w:r w:rsidRPr="00C97D0A">
        <w:t xml:space="preserve">«2.1.  </w:t>
      </w:r>
      <w:r w:rsidRPr="00C97D0A">
        <w:rPr>
          <w:shd w:val="clear" w:color="auto" w:fill="FFFFFF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C97D0A">
        <w:rPr>
          <w:shd w:val="clear" w:color="auto" w:fill="FFFFFF"/>
        </w:rPr>
        <w:t>.».</w:t>
      </w:r>
      <w:proofErr w:type="gramEnd"/>
    </w:p>
    <w:p w:rsidR="006745FF" w:rsidRPr="00C97D0A" w:rsidRDefault="006745FF" w:rsidP="006745FF">
      <w:r w:rsidRPr="00C97D0A">
        <w:t>2. Настоящее решение</w:t>
      </w:r>
      <w:r w:rsidR="00C97D0A" w:rsidRPr="00C97D0A">
        <w:t xml:space="preserve"> вступает в силу с 1 января 2025 года.</w:t>
      </w:r>
    </w:p>
    <w:p w:rsidR="006745FF" w:rsidRDefault="006745FF" w:rsidP="006745FF">
      <w:pPr>
        <w:ind w:firstLine="0"/>
      </w:pPr>
    </w:p>
    <w:p w:rsidR="00C97D0A" w:rsidRDefault="00C97D0A" w:rsidP="006745FF">
      <w:pPr>
        <w:ind w:firstLine="0"/>
      </w:pPr>
    </w:p>
    <w:p w:rsidR="006745FF" w:rsidRPr="004363F5" w:rsidRDefault="006745FF" w:rsidP="006745FF">
      <w:pPr>
        <w:ind w:firstLine="0"/>
      </w:pPr>
      <w:r w:rsidRPr="004363F5">
        <w:t>Председатель Собрания депутатов</w:t>
      </w:r>
    </w:p>
    <w:p w:rsidR="006745FF" w:rsidRDefault="006745FF" w:rsidP="006745FF">
      <w:pPr>
        <w:ind w:firstLine="0"/>
      </w:pPr>
      <w:r>
        <w:t>Нижнемордокского</w:t>
      </w:r>
      <w:r w:rsidRPr="004363F5">
        <w:t xml:space="preserve"> сельсовета </w:t>
      </w:r>
    </w:p>
    <w:p w:rsidR="006745FF" w:rsidRPr="004363F5" w:rsidRDefault="006745FF" w:rsidP="006745FF">
      <w:pPr>
        <w:ind w:firstLine="0"/>
      </w:pPr>
      <w:r>
        <w:t>Глушковского</w:t>
      </w:r>
      <w:r w:rsidRPr="004363F5">
        <w:t xml:space="preserve"> района                     </w:t>
      </w:r>
      <w:r>
        <w:t xml:space="preserve">                                       М.Н. </w:t>
      </w:r>
      <w:proofErr w:type="spellStart"/>
      <w:r>
        <w:t>Лобасова</w:t>
      </w:r>
      <w:proofErr w:type="spellEnd"/>
    </w:p>
    <w:p w:rsidR="006745FF" w:rsidRPr="004363F5" w:rsidRDefault="006745FF" w:rsidP="006745FF">
      <w:pPr>
        <w:ind w:firstLine="0"/>
      </w:pPr>
    </w:p>
    <w:p w:rsidR="006745FF" w:rsidRPr="004363F5" w:rsidRDefault="006745FF" w:rsidP="006745FF">
      <w:pPr>
        <w:ind w:firstLine="0"/>
      </w:pPr>
      <w:r w:rsidRPr="004363F5">
        <w:t xml:space="preserve">Глава </w:t>
      </w:r>
      <w:r>
        <w:t>Нижнемордокского</w:t>
      </w:r>
      <w:r w:rsidRPr="004363F5">
        <w:t xml:space="preserve"> сельсовета</w:t>
      </w:r>
    </w:p>
    <w:p w:rsidR="006745FF" w:rsidRPr="00336275" w:rsidRDefault="006745FF" w:rsidP="006745FF">
      <w:pPr>
        <w:ind w:firstLine="0"/>
      </w:pPr>
      <w:r>
        <w:t>Глушковского</w:t>
      </w:r>
      <w:r w:rsidRPr="004363F5">
        <w:t xml:space="preserve"> района                                                               </w:t>
      </w:r>
      <w:r>
        <w:t xml:space="preserve">Н.А. </w:t>
      </w:r>
      <w:proofErr w:type="spellStart"/>
      <w:r>
        <w:t>Клягин</w:t>
      </w:r>
      <w:proofErr w:type="spellEnd"/>
    </w:p>
    <w:p w:rsidR="006745FF" w:rsidRDefault="006745FF"/>
    <w:sectPr w:rsidR="006745FF" w:rsidSect="00BE18A7">
      <w:pgSz w:w="11906" w:h="16838"/>
      <w:pgMar w:top="709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FF"/>
    <w:rsid w:val="0011117E"/>
    <w:rsid w:val="006745FF"/>
    <w:rsid w:val="00C9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FF"/>
    <w:pPr>
      <w:spacing w:after="0" w:line="240" w:lineRule="auto"/>
      <w:ind w:firstLine="425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745FF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6745FF"/>
    <w:pPr>
      <w:widowControl w:val="0"/>
      <w:shd w:val="clear" w:color="auto" w:fill="FFFFFF"/>
      <w:ind w:firstLine="400"/>
      <w:jc w:val="left"/>
    </w:pPr>
    <w:rPr>
      <w:rFonts w:ascii="Arial" w:eastAsia="Arial" w:hAnsi="Arial" w:cs="Arial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C97D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FF"/>
    <w:pPr>
      <w:spacing w:after="0" w:line="240" w:lineRule="auto"/>
      <w:ind w:firstLine="425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745FF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6745FF"/>
    <w:pPr>
      <w:widowControl w:val="0"/>
      <w:shd w:val="clear" w:color="auto" w:fill="FFFFFF"/>
      <w:ind w:firstLine="400"/>
      <w:jc w:val="left"/>
    </w:pPr>
    <w:rPr>
      <w:rFonts w:ascii="Arial" w:eastAsia="Arial" w:hAnsi="Arial" w:cs="Arial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C97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2E42-5B84-4F0D-B018-D4FD5E7E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Мордок</cp:lastModifiedBy>
  <cp:revision>1</cp:revision>
  <cp:lastPrinted>2024-07-24T12:36:00Z</cp:lastPrinted>
  <dcterms:created xsi:type="dcterms:W3CDTF">2024-07-24T12:03:00Z</dcterms:created>
  <dcterms:modified xsi:type="dcterms:W3CDTF">2024-07-24T12:39:00Z</dcterms:modified>
</cp:coreProperties>
</file>